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1ADE" w14:textId="65813764" w:rsidR="00102686" w:rsidRDefault="00102686">
      <w:pPr>
        <w:pStyle w:val="BodyText"/>
        <w:spacing w:line="20" w:lineRule="exact"/>
        <w:ind w:left="1125"/>
        <w:rPr>
          <w:rFonts w:ascii="Times New Roman"/>
          <w:sz w:val="2"/>
        </w:rPr>
      </w:pPr>
    </w:p>
    <w:p w14:paraId="2F73FA3E" w14:textId="77777777" w:rsidR="00102686" w:rsidRPr="00653CBE" w:rsidRDefault="00FC0F00" w:rsidP="00FC0F00">
      <w:pPr>
        <w:pStyle w:val="BodyText"/>
        <w:spacing w:before="121"/>
        <w:rPr>
          <w:sz w:val="19"/>
          <w:szCs w:val="19"/>
        </w:rPr>
      </w:pPr>
      <w:bookmarkStart w:id="0" w:name="_GoBack"/>
      <w:bookmarkEnd w:id="0"/>
      <w:r w:rsidRPr="00653CBE">
        <w:rPr>
          <w:sz w:val="19"/>
          <w:szCs w:val="19"/>
        </w:rPr>
        <w:t>Agosto de 2019</w:t>
      </w:r>
    </w:p>
    <w:p w14:paraId="0F53D65F" w14:textId="77777777" w:rsidR="00102686" w:rsidRPr="00653CBE" w:rsidRDefault="00102686" w:rsidP="00FC0F00">
      <w:pPr>
        <w:pStyle w:val="BodyText"/>
        <w:spacing w:before="8"/>
        <w:rPr>
          <w:sz w:val="19"/>
          <w:szCs w:val="19"/>
        </w:rPr>
      </w:pPr>
    </w:p>
    <w:p w14:paraId="1E53B6AE" w14:textId="3C7B46FA" w:rsidR="00102686" w:rsidRPr="00653CBE" w:rsidRDefault="00FC0F00" w:rsidP="00FC0F00">
      <w:pPr>
        <w:pStyle w:val="BodyText"/>
        <w:rPr>
          <w:sz w:val="19"/>
          <w:szCs w:val="19"/>
        </w:rPr>
      </w:pPr>
      <w:r w:rsidRPr="00653CBE">
        <w:rPr>
          <w:sz w:val="19"/>
          <w:szCs w:val="19"/>
        </w:rPr>
        <w:t>Estimadas familias del Distrito:</w:t>
      </w:r>
    </w:p>
    <w:p w14:paraId="0C940595" w14:textId="77777777" w:rsidR="00102686" w:rsidRPr="00653CBE" w:rsidRDefault="00102686" w:rsidP="00FC0F00">
      <w:pPr>
        <w:pStyle w:val="BodyText"/>
        <w:spacing w:before="9"/>
        <w:rPr>
          <w:sz w:val="19"/>
          <w:szCs w:val="19"/>
        </w:rPr>
      </w:pPr>
    </w:p>
    <w:p w14:paraId="25A6ECD6" w14:textId="77777777" w:rsidR="00102686" w:rsidRPr="00653CBE" w:rsidRDefault="00FC0F00" w:rsidP="00FC0F00">
      <w:pPr>
        <w:pStyle w:val="BodyText"/>
        <w:spacing w:line="249" w:lineRule="auto"/>
        <w:rPr>
          <w:sz w:val="19"/>
          <w:szCs w:val="19"/>
        </w:rPr>
      </w:pPr>
      <w:r w:rsidRPr="00653CBE">
        <w:rPr>
          <w:sz w:val="19"/>
          <w:szCs w:val="19"/>
        </w:rPr>
        <w:t>Se ha aprobado el aprendizaje virtual en Illinois con el fin de que los estudiantes tengan experiencias educativas e instrucción en los días de cierre de emergencia de la escuela, por ejemplo, un día nevado. Las escuelas todavía pueden tener clases con el uso del aprendizaje virtual. La recuperación de ese día de clases no será necesaria en fechas posteriores ni al final del año escolar.</w:t>
      </w:r>
    </w:p>
    <w:p w14:paraId="0FD8A111" w14:textId="77777777" w:rsidR="00102686" w:rsidRPr="00653CBE" w:rsidRDefault="00102686" w:rsidP="00FC0F00">
      <w:pPr>
        <w:pStyle w:val="BodyText"/>
        <w:spacing w:before="2"/>
        <w:rPr>
          <w:sz w:val="19"/>
          <w:szCs w:val="19"/>
        </w:rPr>
      </w:pPr>
    </w:p>
    <w:p w14:paraId="04A7BC0E" w14:textId="77777777" w:rsidR="00102686" w:rsidRPr="00653CBE" w:rsidRDefault="00FC0F00" w:rsidP="00FC0F00">
      <w:pPr>
        <w:rPr>
          <w:b/>
          <w:sz w:val="19"/>
          <w:szCs w:val="19"/>
        </w:rPr>
      </w:pPr>
      <w:r w:rsidRPr="00653CBE">
        <w:rPr>
          <w:b/>
          <w:sz w:val="19"/>
          <w:szCs w:val="19"/>
          <w:u w:val="single"/>
        </w:rPr>
        <w:t>Expectativas del aprendizaje virtual</w:t>
      </w:r>
    </w:p>
    <w:p w14:paraId="31E62560" w14:textId="77777777" w:rsidR="00102686" w:rsidRPr="00653CBE" w:rsidRDefault="00FC0F00" w:rsidP="00FC0F00">
      <w:pPr>
        <w:pStyle w:val="ListParagraph"/>
        <w:numPr>
          <w:ilvl w:val="0"/>
          <w:numId w:val="1"/>
        </w:numPr>
        <w:spacing w:before="10" w:line="280" w:lineRule="auto"/>
        <w:ind w:left="330"/>
        <w:rPr>
          <w:color w:val="212121"/>
          <w:sz w:val="19"/>
          <w:szCs w:val="19"/>
        </w:rPr>
      </w:pPr>
      <w:r w:rsidRPr="00653CBE">
        <w:rPr>
          <w:color w:val="212121"/>
          <w:sz w:val="19"/>
          <w:szCs w:val="19"/>
        </w:rPr>
        <w:t xml:space="preserve">A los estudiantes de los </w:t>
      </w:r>
      <w:r w:rsidRPr="00653CBE">
        <w:rPr>
          <w:b/>
          <w:bCs/>
          <w:color w:val="212121"/>
          <w:sz w:val="19"/>
          <w:szCs w:val="19"/>
        </w:rPr>
        <w:t>grados K-2</w:t>
      </w:r>
      <w:r w:rsidRPr="00653CBE">
        <w:rPr>
          <w:color w:val="212121"/>
          <w:sz w:val="19"/>
          <w:szCs w:val="19"/>
        </w:rPr>
        <w:t xml:space="preserve"> se les proporcionará una matriz electrónica de las tareas a completar. Las actividades tendrán un código QR único para cada escuela en la parte superior de la página. Los estudiantes tendrán que escanear el código QR usando un teléfono inteligente u otro dispositivo. Este código se usará para tomar la asistencia de los estudiantes el día de cierre de la escuela. Si usted no tiene acceso a un teléfono inteligente, la dirección web a través de la cual podrá firmar la asistencia se incluirá también en la página de actividades.</w:t>
      </w:r>
    </w:p>
    <w:p w14:paraId="6534A7DE" w14:textId="77777777" w:rsidR="00102686" w:rsidRPr="00653CBE" w:rsidRDefault="00102686" w:rsidP="00FC0F00">
      <w:pPr>
        <w:pStyle w:val="BodyText"/>
        <w:spacing w:before="11"/>
        <w:rPr>
          <w:sz w:val="19"/>
          <w:szCs w:val="19"/>
        </w:rPr>
      </w:pPr>
    </w:p>
    <w:p w14:paraId="3018E13E" w14:textId="77777777" w:rsidR="00102686" w:rsidRPr="00653CBE" w:rsidRDefault="00FC0F00" w:rsidP="00FC0F00">
      <w:pPr>
        <w:pStyle w:val="ListParagraph"/>
        <w:numPr>
          <w:ilvl w:val="0"/>
          <w:numId w:val="1"/>
        </w:numPr>
        <w:spacing w:line="280" w:lineRule="auto"/>
        <w:ind w:left="330"/>
        <w:rPr>
          <w:color w:val="212121"/>
          <w:sz w:val="19"/>
          <w:szCs w:val="19"/>
        </w:rPr>
      </w:pPr>
      <w:r w:rsidRPr="00653CBE">
        <w:rPr>
          <w:color w:val="212121"/>
          <w:sz w:val="19"/>
          <w:szCs w:val="19"/>
        </w:rPr>
        <w:t xml:space="preserve">Los estudiantes de </w:t>
      </w:r>
      <w:r w:rsidRPr="00653CBE">
        <w:rPr>
          <w:b/>
          <w:bCs/>
          <w:color w:val="212121"/>
          <w:sz w:val="19"/>
          <w:szCs w:val="19"/>
        </w:rPr>
        <w:t xml:space="preserve">los grados 3-8 </w:t>
      </w:r>
      <w:r w:rsidRPr="00653CBE">
        <w:rPr>
          <w:color w:val="212121"/>
          <w:sz w:val="19"/>
          <w:szCs w:val="19"/>
        </w:rPr>
        <w:t>deberán ingresar a sus cuentas de Google Classroom para recibir las tareas de sus maestros. La asistencia de los estudiantes se tomará mediante Google Classroom.</w:t>
      </w:r>
    </w:p>
    <w:p w14:paraId="4585C916" w14:textId="77777777" w:rsidR="00102686" w:rsidRPr="00653CBE" w:rsidRDefault="00102686" w:rsidP="00FC0F00">
      <w:pPr>
        <w:pStyle w:val="BodyText"/>
        <w:spacing w:before="8"/>
        <w:ind w:left="330"/>
        <w:rPr>
          <w:sz w:val="19"/>
          <w:szCs w:val="19"/>
        </w:rPr>
      </w:pPr>
    </w:p>
    <w:p w14:paraId="3880285C" w14:textId="1D19F20E" w:rsidR="00102686" w:rsidRPr="00653CBE" w:rsidRDefault="00FC0F00" w:rsidP="00FC0F00">
      <w:pPr>
        <w:pStyle w:val="ListParagraph"/>
        <w:numPr>
          <w:ilvl w:val="0"/>
          <w:numId w:val="1"/>
        </w:numPr>
        <w:ind w:left="330"/>
        <w:rPr>
          <w:color w:val="212121"/>
          <w:sz w:val="19"/>
          <w:szCs w:val="19"/>
        </w:rPr>
      </w:pPr>
      <w:r w:rsidRPr="00653CBE">
        <w:rPr>
          <w:color w:val="212121"/>
          <w:sz w:val="19"/>
          <w:szCs w:val="19"/>
        </w:rPr>
        <w:t xml:space="preserve">Las tareas se publicarán para todos los estudiantes, K-8, hasta las </w:t>
      </w:r>
      <w:r w:rsidRPr="00653CBE">
        <w:rPr>
          <w:b/>
          <w:bCs/>
          <w:color w:val="212121"/>
          <w:sz w:val="19"/>
          <w:szCs w:val="19"/>
        </w:rPr>
        <w:t>9:00 a.m.</w:t>
      </w:r>
      <w:r w:rsidRPr="00653CBE">
        <w:rPr>
          <w:color w:val="212121"/>
          <w:sz w:val="19"/>
          <w:szCs w:val="19"/>
        </w:rPr>
        <w:t xml:space="preserve"> en un día de aprendizaje virtual.</w:t>
      </w:r>
    </w:p>
    <w:p w14:paraId="27992352" w14:textId="77777777" w:rsidR="00102686" w:rsidRPr="00653CBE" w:rsidRDefault="00102686" w:rsidP="00FC0F00">
      <w:pPr>
        <w:pStyle w:val="BodyText"/>
        <w:ind w:left="330"/>
        <w:rPr>
          <w:sz w:val="19"/>
          <w:szCs w:val="19"/>
        </w:rPr>
      </w:pPr>
    </w:p>
    <w:p w14:paraId="38ECC8B9" w14:textId="29A43F37" w:rsidR="00102686" w:rsidRPr="00653CBE" w:rsidRDefault="00FC0F00" w:rsidP="00FC0F00">
      <w:pPr>
        <w:pStyle w:val="ListParagraph"/>
        <w:numPr>
          <w:ilvl w:val="0"/>
          <w:numId w:val="1"/>
        </w:numPr>
        <w:ind w:left="330"/>
        <w:rPr>
          <w:color w:val="212121"/>
          <w:sz w:val="19"/>
          <w:szCs w:val="19"/>
        </w:rPr>
      </w:pPr>
      <w:r w:rsidRPr="00653CBE">
        <w:rPr>
          <w:color w:val="212121"/>
          <w:sz w:val="19"/>
          <w:szCs w:val="19"/>
        </w:rPr>
        <w:t xml:space="preserve">La asistencia se </w:t>
      </w:r>
      <w:r w:rsidRPr="00653CBE">
        <w:rPr>
          <w:b/>
          <w:bCs/>
          <w:color w:val="212121"/>
          <w:sz w:val="19"/>
          <w:szCs w:val="19"/>
        </w:rPr>
        <w:t>debe</w:t>
      </w:r>
      <w:r w:rsidRPr="00653CBE">
        <w:rPr>
          <w:color w:val="212121"/>
          <w:sz w:val="19"/>
          <w:szCs w:val="19"/>
        </w:rPr>
        <w:t xml:space="preserve"> presentar hasta las </w:t>
      </w:r>
      <w:r w:rsidRPr="00653CBE">
        <w:rPr>
          <w:b/>
          <w:color w:val="212121"/>
          <w:sz w:val="19"/>
          <w:szCs w:val="19"/>
        </w:rPr>
        <w:t xml:space="preserve">2:45 p.m. </w:t>
      </w:r>
      <w:r w:rsidRPr="00653CBE">
        <w:rPr>
          <w:color w:val="212121"/>
          <w:sz w:val="19"/>
          <w:szCs w:val="19"/>
        </w:rPr>
        <w:t>en un día de aprendizaje virtual.</w:t>
      </w:r>
    </w:p>
    <w:p w14:paraId="6EDD2311" w14:textId="77777777" w:rsidR="00102686" w:rsidRPr="00653CBE" w:rsidRDefault="00102686" w:rsidP="00FC0F00">
      <w:pPr>
        <w:pStyle w:val="BodyText"/>
        <w:spacing w:before="11"/>
        <w:ind w:left="330"/>
        <w:rPr>
          <w:sz w:val="19"/>
          <w:szCs w:val="19"/>
        </w:rPr>
      </w:pPr>
    </w:p>
    <w:p w14:paraId="3497366B" w14:textId="77777777" w:rsidR="00102686" w:rsidRPr="00653CBE" w:rsidRDefault="00FC0F00" w:rsidP="00FC0F00">
      <w:pPr>
        <w:pStyle w:val="ListParagraph"/>
        <w:numPr>
          <w:ilvl w:val="0"/>
          <w:numId w:val="1"/>
        </w:numPr>
        <w:spacing w:line="280" w:lineRule="auto"/>
        <w:ind w:left="330"/>
        <w:rPr>
          <w:sz w:val="19"/>
          <w:szCs w:val="19"/>
        </w:rPr>
      </w:pPr>
      <w:r w:rsidRPr="00653CBE">
        <w:rPr>
          <w:sz w:val="19"/>
          <w:szCs w:val="19"/>
        </w:rPr>
        <w:t>Los maestros estarán disponibles durante las horas escolares normales (hasta 2:45 p. m.) para apoyar a los estudiantes. Los maestros revisarán tareas, brindarán comentarios a los estudiantes y responderán a correos electrónicos de manera oportuna durante las horas escolares normales en un día de aprendizaje virtual.</w:t>
      </w:r>
    </w:p>
    <w:p w14:paraId="280F686F" w14:textId="77777777" w:rsidR="00102686" w:rsidRPr="00653CBE" w:rsidRDefault="00102686" w:rsidP="00FC0F00">
      <w:pPr>
        <w:pStyle w:val="BodyText"/>
        <w:spacing w:before="8"/>
        <w:ind w:left="330"/>
        <w:rPr>
          <w:sz w:val="19"/>
          <w:szCs w:val="19"/>
        </w:rPr>
      </w:pPr>
    </w:p>
    <w:p w14:paraId="722641B0" w14:textId="77777777" w:rsidR="00102686" w:rsidRPr="00653CBE" w:rsidRDefault="00FC0F00" w:rsidP="00FC0F00">
      <w:pPr>
        <w:pStyle w:val="ListParagraph"/>
        <w:numPr>
          <w:ilvl w:val="0"/>
          <w:numId w:val="1"/>
        </w:numPr>
        <w:spacing w:line="280" w:lineRule="auto"/>
        <w:ind w:left="330"/>
        <w:rPr>
          <w:sz w:val="19"/>
          <w:szCs w:val="19"/>
        </w:rPr>
      </w:pPr>
      <w:r w:rsidRPr="00653CBE">
        <w:rPr>
          <w:sz w:val="19"/>
          <w:szCs w:val="19"/>
        </w:rPr>
        <w:t>Si por alguna razón, los estudiantes no pueden completar el trabajo, los estudiantes o los padres deben comunicarse con el maestro tan pronto sea posible.</w:t>
      </w:r>
    </w:p>
    <w:p w14:paraId="40B2F533" w14:textId="77777777" w:rsidR="00102686" w:rsidRPr="00653CBE" w:rsidRDefault="00102686" w:rsidP="00FC0F00">
      <w:pPr>
        <w:pStyle w:val="BodyText"/>
        <w:spacing w:before="7"/>
        <w:ind w:left="330"/>
        <w:rPr>
          <w:sz w:val="19"/>
          <w:szCs w:val="19"/>
        </w:rPr>
      </w:pPr>
    </w:p>
    <w:p w14:paraId="2C756D89" w14:textId="77777777" w:rsidR="00102686" w:rsidRPr="00653CBE" w:rsidRDefault="00FC0F00" w:rsidP="00FC0F00">
      <w:pPr>
        <w:pStyle w:val="ListParagraph"/>
        <w:numPr>
          <w:ilvl w:val="0"/>
          <w:numId w:val="1"/>
        </w:numPr>
        <w:ind w:left="330"/>
        <w:rPr>
          <w:sz w:val="19"/>
          <w:szCs w:val="19"/>
        </w:rPr>
      </w:pPr>
      <w:r w:rsidRPr="00653CBE">
        <w:rPr>
          <w:sz w:val="19"/>
          <w:szCs w:val="19"/>
        </w:rPr>
        <w:t>Directrices para las tareas de los estudiantes</w:t>
      </w:r>
    </w:p>
    <w:p w14:paraId="2FF7E99A" w14:textId="77777777" w:rsidR="00102686" w:rsidRPr="00653CBE" w:rsidRDefault="00FC0F00" w:rsidP="00FC0F00">
      <w:pPr>
        <w:pStyle w:val="ListParagraph"/>
        <w:numPr>
          <w:ilvl w:val="1"/>
          <w:numId w:val="1"/>
        </w:numPr>
        <w:spacing w:before="40"/>
        <w:ind w:left="660"/>
        <w:rPr>
          <w:sz w:val="19"/>
          <w:szCs w:val="19"/>
        </w:rPr>
      </w:pPr>
      <w:r w:rsidRPr="00653CBE">
        <w:rPr>
          <w:sz w:val="19"/>
          <w:szCs w:val="19"/>
        </w:rPr>
        <w:t>Los estudiantes de los grados K-2 deberán completar la matriz en no más de 2 horas.</w:t>
      </w:r>
    </w:p>
    <w:p w14:paraId="54C981B3" w14:textId="77777777" w:rsidR="00102686" w:rsidRPr="00653CBE" w:rsidRDefault="00FC0F00" w:rsidP="00FC0F00">
      <w:pPr>
        <w:pStyle w:val="ListParagraph"/>
        <w:numPr>
          <w:ilvl w:val="1"/>
          <w:numId w:val="1"/>
        </w:numPr>
        <w:spacing w:before="40"/>
        <w:ind w:left="660"/>
        <w:rPr>
          <w:sz w:val="19"/>
          <w:szCs w:val="19"/>
        </w:rPr>
      </w:pPr>
      <w:r w:rsidRPr="00653CBE">
        <w:rPr>
          <w:sz w:val="19"/>
          <w:szCs w:val="19"/>
        </w:rPr>
        <w:t>Los estudiantes de los grados 3-6 deberán completar la matriz en no más de 3 horas.</w:t>
      </w:r>
    </w:p>
    <w:p w14:paraId="5181982D" w14:textId="33E7208D" w:rsidR="00102686" w:rsidRPr="00653CBE" w:rsidRDefault="00FC0F00" w:rsidP="00FC0F00">
      <w:pPr>
        <w:pStyle w:val="ListParagraph"/>
        <w:numPr>
          <w:ilvl w:val="1"/>
          <w:numId w:val="1"/>
        </w:numPr>
        <w:spacing w:before="40" w:line="280" w:lineRule="auto"/>
        <w:ind w:left="660"/>
        <w:rPr>
          <w:sz w:val="19"/>
          <w:szCs w:val="19"/>
        </w:rPr>
      </w:pPr>
      <w:r w:rsidRPr="00653CBE">
        <w:rPr>
          <w:sz w:val="19"/>
          <w:szCs w:val="19"/>
        </w:rPr>
        <w:t>Los estudiantes de 7</w:t>
      </w:r>
      <w:r w:rsidR="00653CBE">
        <w:rPr>
          <w:sz w:val="19"/>
          <w:szCs w:val="19"/>
          <w:vertAlign w:val="superscript"/>
        </w:rPr>
        <w:t>o</w:t>
      </w:r>
      <w:r w:rsidRPr="00653CBE">
        <w:rPr>
          <w:sz w:val="19"/>
          <w:szCs w:val="19"/>
        </w:rPr>
        <w:t xml:space="preserve"> y 8</w:t>
      </w:r>
      <w:r w:rsidR="00653CBE">
        <w:rPr>
          <w:sz w:val="19"/>
          <w:szCs w:val="19"/>
          <w:vertAlign w:val="superscript"/>
        </w:rPr>
        <w:t>o</w:t>
      </w:r>
      <w:r w:rsidRPr="00653CBE">
        <w:rPr>
          <w:sz w:val="19"/>
          <w:szCs w:val="19"/>
        </w:rPr>
        <w:t xml:space="preserve"> grado deberán completar las tareas asignadas para el día en no más de 4 horas.</w:t>
      </w:r>
    </w:p>
    <w:p w14:paraId="73B7E29E" w14:textId="77777777" w:rsidR="00102686" w:rsidRPr="00653CBE" w:rsidRDefault="00102686" w:rsidP="00FC0F00">
      <w:pPr>
        <w:pStyle w:val="BodyText"/>
        <w:spacing w:before="8"/>
        <w:rPr>
          <w:sz w:val="19"/>
          <w:szCs w:val="19"/>
        </w:rPr>
      </w:pPr>
    </w:p>
    <w:p w14:paraId="707DB34B" w14:textId="77777777" w:rsidR="00102686" w:rsidRPr="00653CBE" w:rsidRDefault="00FC0F00" w:rsidP="00FC0F00">
      <w:pPr>
        <w:pStyle w:val="BodyText"/>
        <w:spacing w:line="249" w:lineRule="auto"/>
        <w:rPr>
          <w:sz w:val="19"/>
          <w:szCs w:val="19"/>
        </w:rPr>
      </w:pPr>
      <w:r w:rsidRPr="00653CBE">
        <w:rPr>
          <w:sz w:val="19"/>
          <w:szCs w:val="19"/>
        </w:rPr>
        <w:t>Con suerte, no necesitaremos cerrar la escuela este año, pero si lo hacemos, confiamos en el éxito del aprendizaje virtual. Si tiene preguntas, comuníquese con el maestro de su hijo o con el director de la escuela. Gracias por su apoyo constante.</w:t>
      </w:r>
    </w:p>
    <w:p w14:paraId="1A2809B6" w14:textId="77777777" w:rsidR="00A57B60" w:rsidRDefault="00FC0F00" w:rsidP="00FC0F00">
      <w:pPr>
        <w:pStyle w:val="BodyText"/>
        <w:spacing w:before="22" w:line="510" w:lineRule="exact"/>
        <w:ind w:right="10"/>
        <w:rPr>
          <w:sz w:val="19"/>
          <w:szCs w:val="19"/>
        </w:rPr>
      </w:pPr>
      <w:r w:rsidRPr="00653CBE">
        <w:rPr>
          <w:sz w:val="19"/>
          <w:szCs w:val="19"/>
        </w:rPr>
        <w:t xml:space="preserve">¡Que tengan un maravilloso año escolar! </w:t>
      </w:r>
    </w:p>
    <w:p w14:paraId="215433AB" w14:textId="6B43913F" w:rsidR="00102686" w:rsidRPr="00653CBE" w:rsidRDefault="00FC0F00" w:rsidP="00FC0F00">
      <w:pPr>
        <w:pStyle w:val="BodyText"/>
        <w:spacing w:before="22" w:line="510" w:lineRule="exact"/>
        <w:ind w:right="10"/>
        <w:rPr>
          <w:sz w:val="19"/>
          <w:szCs w:val="19"/>
        </w:rPr>
      </w:pPr>
      <w:r w:rsidRPr="00653CBE">
        <w:rPr>
          <w:sz w:val="19"/>
          <w:szCs w:val="19"/>
        </w:rPr>
        <w:t>Lori Connolly</w:t>
      </w:r>
    </w:p>
    <w:p w14:paraId="2C95A652" w14:textId="0D094D48" w:rsidR="00102686" w:rsidRPr="00A57B60" w:rsidRDefault="00FC0F00" w:rsidP="00A57B60">
      <w:pPr>
        <w:pStyle w:val="BodyText"/>
        <w:spacing w:line="210" w:lineRule="exact"/>
        <w:ind w:right="10"/>
        <w:rPr>
          <w:sz w:val="18"/>
          <w:szCs w:val="18"/>
        </w:rPr>
      </w:pPr>
      <w:r w:rsidRPr="00653CBE">
        <w:rPr>
          <w:sz w:val="19"/>
          <w:szCs w:val="19"/>
        </w:rPr>
        <w:t>Directora de Enseñanza y Aprendizaje</w:t>
      </w:r>
    </w:p>
    <w:sectPr w:rsidR="00102686" w:rsidRPr="00A57B60" w:rsidSect="00653CBE">
      <w:headerReference w:type="default" r:id="rId7"/>
      <w:footerReference w:type="default" r:id="rId8"/>
      <w:type w:val="continuous"/>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C6F64" w14:textId="77777777" w:rsidR="007D5570" w:rsidRDefault="007D5570" w:rsidP="00492F8C">
      <w:r>
        <w:separator/>
      </w:r>
    </w:p>
  </w:endnote>
  <w:endnote w:type="continuationSeparator" w:id="0">
    <w:p w14:paraId="231333BB" w14:textId="77777777" w:rsidR="007D5570" w:rsidRDefault="007D5570" w:rsidP="0049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B08D" w14:textId="5BFE0C94" w:rsidR="00492F8C" w:rsidRDefault="00653CBE" w:rsidP="00653CBE">
    <w:pPr>
      <w:pStyle w:val="Footer"/>
      <w:jc w:val="both"/>
      <w:rPr>
        <w:b/>
        <w:bCs/>
        <w:sz w:val="18"/>
        <w:szCs w:val="18"/>
      </w:rPr>
    </w:pPr>
    <w:r w:rsidRPr="00653CBE">
      <w:rPr>
        <w:b/>
        <w:bCs/>
        <w:sz w:val="18"/>
        <w:szCs w:val="18"/>
      </w:rPr>
      <w:t>Nuestra misión es que los estudiantes se gradúen responsables y seguros de sí mismos y que estén preparados para los desafíos de la escuela secundaria y los que vienen después mediante una educación personalizada que proporcione una base académica sólida y que promueva el desarrollo social, emocional y físico del estudiante en un entorno seguro y de apoyo.</w:t>
    </w:r>
  </w:p>
  <w:p w14:paraId="3C3572E4" w14:textId="72307EAB" w:rsidR="00653CBE" w:rsidRPr="00653CBE" w:rsidRDefault="00653CBE" w:rsidP="00653CBE">
    <w:pPr>
      <w:pStyle w:val="Footer"/>
      <w:jc w:val="right"/>
      <w:rPr>
        <w:sz w:val="18"/>
        <w:szCs w:val="18"/>
      </w:rPr>
    </w:pPr>
    <w:r w:rsidRPr="00653CBE">
      <w:rPr>
        <w:sz w:val="18"/>
        <w:szCs w:val="18"/>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95C8B" w14:textId="77777777" w:rsidR="007D5570" w:rsidRDefault="007D5570" w:rsidP="00492F8C">
      <w:r>
        <w:separator/>
      </w:r>
    </w:p>
  </w:footnote>
  <w:footnote w:type="continuationSeparator" w:id="0">
    <w:p w14:paraId="7E35527A" w14:textId="77777777" w:rsidR="007D5570" w:rsidRDefault="007D5570" w:rsidP="0049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2704"/>
      <w:gridCol w:w="2766"/>
      <w:gridCol w:w="2338"/>
    </w:tblGrid>
    <w:tr w:rsidR="00653CBE" w:rsidRPr="00653CBE" w14:paraId="3FDBE428" w14:textId="77777777" w:rsidTr="006838F7">
      <w:tc>
        <w:tcPr>
          <w:tcW w:w="1768" w:type="dxa"/>
          <w:vMerge w:val="restart"/>
        </w:tcPr>
        <w:p w14:paraId="5564E902" w14:textId="77777777" w:rsidR="00653CBE" w:rsidRPr="00653CBE" w:rsidRDefault="00653CBE" w:rsidP="00653CBE">
          <w:pPr>
            <w:spacing w:before="9"/>
            <w:jc w:val="right"/>
            <w:rPr>
              <w:rFonts w:ascii="Times New Roman" w:eastAsia="Times New Roman" w:hAnsi="Times New Roman" w:cs="Times New Roman"/>
              <w:sz w:val="11"/>
              <w:szCs w:val="24"/>
            </w:rPr>
          </w:pPr>
          <w:r w:rsidRPr="00653CBE">
            <w:rPr>
              <w:rFonts w:ascii="Times New Roman" w:eastAsia="Times New Roman" w:hAnsi="Times New Roman" w:cs="Times New Roman"/>
              <w:noProof/>
              <w:sz w:val="24"/>
              <w:szCs w:val="24"/>
            </w:rPr>
            <w:drawing>
              <wp:inline distT="0" distB="0" distL="0" distR="0" wp14:anchorId="24B6B83B" wp14:editId="10C68874">
                <wp:extent cx="985647" cy="985647"/>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647" cy="985647"/>
                        </a:xfrm>
                        <a:prstGeom prst="rect">
                          <a:avLst/>
                        </a:prstGeom>
                      </pic:spPr>
                    </pic:pic>
                  </a:graphicData>
                </a:graphic>
              </wp:inline>
            </w:drawing>
          </w:r>
        </w:p>
      </w:tc>
      <w:tc>
        <w:tcPr>
          <w:tcW w:w="8790" w:type="dxa"/>
          <w:gridSpan w:val="3"/>
        </w:tcPr>
        <w:p w14:paraId="1B4BE75E" w14:textId="77777777" w:rsidR="00653CBE" w:rsidRPr="00653CBE" w:rsidRDefault="00653CBE" w:rsidP="00653CBE">
          <w:pPr>
            <w:spacing w:before="9"/>
            <w:rPr>
              <w:rFonts w:asciiTheme="minorHAnsi" w:eastAsia="Times New Roman" w:hAnsiTheme="minorHAnsi" w:cstheme="minorHAnsi"/>
              <w:b/>
              <w:bCs/>
              <w:sz w:val="24"/>
              <w:szCs w:val="52"/>
            </w:rPr>
          </w:pPr>
          <w:r w:rsidRPr="00653CBE">
            <w:rPr>
              <w:rFonts w:asciiTheme="minorHAnsi" w:eastAsia="Times New Roman" w:hAnsiTheme="minorHAnsi" w:cs="Times New Roman"/>
              <w:b/>
              <w:bCs/>
              <w:sz w:val="24"/>
              <w:szCs w:val="52"/>
            </w:rPr>
            <w:t>ALSIP, HAZEL GREEN Y OAK LAWN SCHOOL DEL DISTRITO 126</w:t>
          </w:r>
        </w:p>
        <w:p w14:paraId="49F7BB5E" w14:textId="77777777" w:rsidR="00653CBE" w:rsidRPr="00653CBE" w:rsidRDefault="00653CBE" w:rsidP="00653CBE">
          <w:pPr>
            <w:spacing w:before="9"/>
            <w:rPr>
              <w:rFonts w:asciiTheme="minorHAnsi" w:eastAsia="Times New Roman" w:hAnsiTheme="minorHAnsi" w:cstheme="minorHAnsi"/>
              <w:b/>
              <w:bCs/>
              <w:sz w:val="12"/>
              <w:szCs w:val="28"/>
            </w:rPr>
          </w:pPr>
        </w:p>
      </w:tc>
    </w:tr>
    <w:tr w:rsidR="00653CBE" w:rsidRPr="00653CBE" w14:paraId="08A2CD31" w14:textId="77777777" w:rsidTr="006838F7">
      <w:tc>
        <w:tcPr>
          <w:tcW w:w="1768" w:type="dxa"/>
          <w:vMerge/>
        </w:tcPr>
        <w:p w14:paraId="71CCB8A8" w14:textId="77777777" w:rsidR="00653CBE" w:rsidRPr="00653CBE" w:rsidRDefault="00653CBE" w:rsidP="00653CBE">
          <w:pPr>
            <w:spacing w:before="9"/>
            <w:rPr>
              <w:rFonts w:ascii="Times New Roman" w:eastAsia="Times New Roman" w:hAnsi="Times New Roman" w:cs="Times New Roman"/>
              <w:sz w:val="11"/>
              <w:szCs w:val="24"/>
            </w:rPr>
          </w:pPr>
        </w:p>
      </w:tc>
      <w:tc>
        <w:tcPr>
          <w:tcW w:w="3070" w:type="dxa"/>
        </w:tcPr>
        <w:p w14:paraId="55D4F4F9" w14:textId="77777777" w:rsidR="00653CBE" w:rsidRPr="00653CBE" w:rsidRDefault="00653CBE" w:rsidP="00653CBE">
          <w:pPr>
            <w:spacing w:before="9"/>
            <w:rPr>
              <w:rFonts w:asciiTheme="minorHAnsi" w:eastAsia="Times New Roman" w:hAnsiTheme="minorHAnsi" w:cstheme="minorHAnsi"/>
              <w:b/>
              <w:bCs/>
              <w:sz w:val="16"/>
              <w:szCs w:val="36"/>
            </w:rPr>
          </w:pPr>
          <w:r w:rsidRPr="00653CBE">
            <w:rPr>
              <w:rFonts w:asciiTheme="minorHAnsi" w:eastAsia="Times New Roman" w:hAnsiTheme="minorHAnsi" w:cs="Times New Roman"/>
              <w:b/>
              <w:bCs/>
              <w:sz w:val="16"/>
              <w:szCs w:val="36"/>
            </w:rPr>
            <w:t>Craig Gwaltney</w:t>
          </w:r>
        </w:p>
        <w:p w14:paraId="65C6DCAE" w14:textId="77777777" w:rsidR="00653CBE" w:rsidRPr="00653CBE" w:rsidRDefault="00653CBE" w:rsidP="00653CBE">
          <w:pPr>
            <w:spacing w:before="9"/>
            <w:rPr>
              <w:rFonts w:asciiTheme="minorHAnsi" w:eastAsia="Times New Roman" w:hAnsiTheme="minorHAnsi" w:cstheme="minorHAnsi"/>
              <w:sz w:val="16"/>
              <w:szCs w:val="36"/>
            </w:rPr>
          </w:pPr>
          <w:r w:rsidRPr="00653CBE">
            <w:rPr>
              <w:rFonts w:asciiTheme="minorHAnsi" w:eastAsia="Times New Roman" w:hAnsiTheme="minorHAnsi" w:cs="Times New Roman"/>
              <w:sz w:val="16"/>
              <w:szCs w:val="36"/>
            </w:rPr>
            <w:t>Responsable del Distrito Escolar</w:t>
          </w:r>
        </w:p>
      </w:tc>
      <w:tc>
        <w:tcPr>
          <w:tcW w:w="3080" w:type="dxa"/>
          <w:vMerge w:val="restart"/>
        </w:tcPr>
        <w:p w14:paraId="190CF274" w14:textId="77777777" w:rsidR="00653CBE" w:rsidRPr="00653CBE" w:rsidRDefault="00653CBE" w:rsidP="00653CBE">
          <w:pPr>
            <w:spacing w:before="9"/>
            <w:rPr>
              <w:rFonts w:asciiTheme="minorHAnsi" w:eastAsia="Times New Roman" w:hAnsiTheme="minorHAnsi" w:cstheme="minorHAnsi"/>
              <w:sz w:val="16"/>
              <w:szCs w:val="36"/>
            </w:rPr>
          </w:pPr>
          <w:r w:rsidRPr="00653CBE">
            <w:rPr>
              <w:rFonts w:asciiTheme="minorHAnsi" w:eastAsia="Times New Roman" w:hAnsiTheme="minorHAnsi" w:cs="Times New Roman"/>
              <w:sz w:val="16"/>
              <w:szCs w:val="36"/>
            </w:rPr>
            <w:t>11900 South Kostner Avenue</w:t>
          </w:r>
        </w:p>
        <w:p w14:paraId="20BE0D8E" w14:textId="77777777" w:rsidR="00653CBE" w:rsidRPr="00653CBE" w:rsidRDefault="00653CBE" w:rsidP="00653CBE">
          <w:pPr>
            <w:spacing w:before="9"/>
            <w:rPr>
              <w:rFonts w:asciiTheme="minorHAnsi" w:eastAsia="Times New Roman" w:hAnsiTheme="minorHAnsi" w:cstheme="minorHAnsi"/>
              <w:sz w:val="16"/>
              <w:szCs w:val="36"/>
            </w:rPr>
          </w:pPr>
          <w:r w:rsidRPr="00653CBE">
            <w:rPr>
              <w:rFonts w:asciiTheme="minorHAnsi" w:eastAsia="Times New Roman" w:hAnsiTheme="minorHAnsi" w:cs="Times New Roman"/>
              <w:sz w:val="16"/>
              <w:szCs w:val="36"/>
            </w:rPr>
            <w:t>Alsip, IL 60803-2307</w:t>
          </w:r>
        </w:p>
        <w:p w14:paraId="361ACA04" w14:textId="77777777" w:rsidR="00653CBE" w:rsidRPr="00653CBE" w:rsidRDefault="00653CBE" w:rsidP="00653CBE">
          <w:pPr>
            <w:spacing w:before="9"/>
            <w:rPr>
              <w:rFonts w:asciiTheme="minorHAnsi" w:eastAsia="Times New Roman" w:hAnsiTheme="minorHAnsi" w:cstheme="minorHAnsi"/>
              <w:sz w:val="16"/>
              <w:szCs w:val="36"/>
            </w:rPr>
          </w:pPr>
          <w:r w:rsidRPr="00653CBE">
            <w:rPr>
              <w:rFonts w:asciiTheme="minorHAnsi" w:eastAsia="Times New Roman" w:hAnsiTheme="minorHAnsi" w:cs="Times New Roman"/>
              <w:sz w:val="16"/>
              <w:szCs w:val="36"/>
            </w:rPr>
            <w:t>708-389-1900</w:t>
          </w:r>
        </w:p>
        <w:p w14:paraId="3CC4D598" w14:textId="77777777" w:rsidR="00653CBE" w:rsidRPr="00653CBE" w:rsidRDefault="00653CBE" w:rsidP="00653CBE">
          <w:pPr>
            <w:spacing w:before="9"/>
            <w:rPr>
              <w:rFonts w:asciiTheme="minorHAnsi" w:eastAsia="Times New Roman" w:hAnsiTheme="minorHAnsi" w:cstheme="minorHAnsi"/>
              <w:sz w:val="16"/>
              <w:szCs w:val="36"/>
            </w:rPr>
          </w:pPr>
          <w:r w:rsidRPr="00653CBE">
            <w:rPr>
              <w:rFonts w:asciiTheme="minorHAnsi" w:eastAsia="Times New Roman" w:hAnsiTheme="minorHAnsi" w:cs="Times New Roman"/>
              <w:sz w:val="16"/>
              <w:szCs w:val="36"/>
            </w:rPr>
            <w:t>Fax: 708-396-3793</w:t>
          </w:r>
        </w:p>
        <w:p w14:paraId="6642EF66" w14:textId="77777777" w:rsidR="00653CBE" w:rsidRPr="00653CBE" w:rsidRDefault="00653CBE" w:rsidP="00653CBE">
          <w:pPr>
            <w:spacing w:before="9"/>
            <w:rPr>
              <w:rFonts w:asciiTheme="minorHAnsi" w:eastAsia="Times New Roman" w:hAnsiTheme="minorHAnsi" w:cstheme="minorHAnsi"/>
              <w:sz w:val="16"/>
              <w:szCs w:val="36"/>
            </w:rPr>
          </w:pPr>
          <w:r w:rsidRPr="00653CBE">
            <w:rPr>
              <w:rFonts w:asciiTheme="minorHAnsi" w:eastAsia="Times New Roman" w:hAnsiTheme="minorHAnsi" w:cs="Times New Roman"/>
              <w:sz w:val="16"/>
              <w:szCs w:val="36"/>
            </w:rPr>
            <w:t>www.dist126.org</w:t>
          </w:r>
        </w:p>
      </w:tc>
      <w:tc>
        <w:tcPr>
          <w:tcW w:w="2640" w:type="dxa"/>
          <w:vMerge w:val="restart"/>
        </w:tcPr>
        <w:p w14:paraId="30E70B53" w14:textId="77777777" w:rsidR="00653CBE" w:rsidRPr="00653CBE" w:rsidRDefault="00653CBE" w:rsidP="00653CBE">
          <w:pPr>
            <w:spacing w:before="9"/>
            <w:rPr>
              <w:rFonts w:asciiTheme="minorHAnsi" w:eastAsia="Times New Roman" w:hAnsiTheme="minorHAnsi" w:cstheme="minorHAnsi"/>
              <w:sz w:val="16"/>
              <w:szCs w:val="36"/>
            </w:rPr>
          </w:pPr>
          <w:r w:rsidRPr="00653CBE">
            <w:rPr>
              <w:rFonts w:asciiTheme="minorHAnsi" w:eastAsia="Times New Roman" w:hAnsiTheme="minorHAnsi" w:cs="Times New Roman"/>
              <w:sz w:val="16"/>
              <w:szCs w:val="36"/>
            </w:rPr>
            <w:t>Hazelgreen Elementary</w:t>
          </w:r>
        </w:p>
        <w:p w14:paraId="2AAA3EE1" w14:textId="77777777" w:rsidR="00653CBE" w:rsidRPr="00653CBE" w:rsidRDefault="00653CBE" w:rsidP="00653CBE">
          <w:pPr>
            <w:spacing w:before="9"/>
            <w:rPr>
              <w:rFonts w:asciiTheme="minorHAnsi" w:eastAsia="Times New Roman" w:hAnsiTheme="minorHAnsi" w:cstheme="minorHAnsi"/>
              <w:sz w:val="16"/>
              <w:szCs w:val="36"/>
            </w:rPr>
          </w:pPr>
          <w:r w:rsidRPr="00653CBE">
            <w:rPr>
              <w:rFonts w:asciiTheme="minorHAnsi" w:eastAsia="Times New Roman" w:hAnsiTheme="minorHAnsi" w:cs="Times New Roman"/>
              <w:sz w:val="16"/>
              <w:szCs w:val="36"/>
            </w:rPr>
            <w:t>Lane Elementary</w:t>
          </w:r>
        </w:p>
        <w:p w14:paraId="603AFB67" w14:textId="77777777" w:rsidR="00653CBE" w:rsidRPr="00653CBE" w:rsidRDefault="00653CBE" w:rsidP="00653CBE">
          <w:pPr>
            <w:spacing w:before="9"/>
            <w:rPr>
              <w:rFonts w:asciiTheme="minorHAnsi" w:eastAsia="Times New Roman" w:hAnsiTheme="minorHAnsi" w:cstheme="minorHAnsi"/>
              <w:sz w:val="16"/>
              <w:szCs w:val="36"/>
            </w:rPr>
          </w:pPr>
          <w:r w:rsidRPr="00653CBE">
            <w:rPr>
              <w:rFonts w:asciiTheme="minorHAnsi" w:eastAsia="Times New Roman" w:hAnsiTheme="minorHAnsi" w:cs="Times New Roman"/>
              <w:sz w:val="16"/>
              <w:szCs w:val="36"/>
            </w:rPr>
            <w:t>Stony Creek Elementary</w:t>
          </w:r>
        </w:p>
        <w:p w14:paraId="51CB8B10" w14:textId="77777777" w:rsidR="00653CBE" w:rsidRPr="00653CBE" w:rsidRDefault="00653CBE" w:rsidP="00653CBE">
          <w:pPr>
            <w:spacing w:before="9"/>
            <w:rPr>
              <w:rFonts w:asciiTheme="minorHAnsi" w:eastAsia="Times New Roman" w:hAnsiTheme="minorHAnsi" w:cstheme="minorHAnsi"/>
              <w:sz w:val="16"/>
              <w:szCs w:val="36"/>
            </w:rPr>
          </w:pPr>
          <w:r w:rsidRPr="00653CBE">
            <w:rPr>
              <w:rFonts w:asciiTheme="minorHAnsi" w:eastAsia="Times New Roman" w:hAnsiTheme="minorHAnsi" w:cs="Times New Roman"/>
              <w:sz w:val="16"/>
              <w:szCs w:val="36"/>
            </w:rPr>
            <w:t>Prairie Junior High</w:t>
          </w:r>
        </w:p>
      </w:tc>
    </w:tr>
    <w:tr w:rsidR="00653CBE" w:rsidRPr="00653CBE" w14:paraId="3C806530" w14:textId="77777777" w:rsidTr="006838F7">
      <w:tc>
        <w:tcPr>
          <w:tcW w:w="1768" w:type="dxa"/>
          <w:vMerge/>
        </w:tcPr>
        <w:p w14:paraId="68A68540" w14:textId="77777777" w:rsidR="00653CBE" w:rsidRPr="00653CBE" w:rsidRDefault="00653CBE" w:rsidP="00653CBE">
          <w:pPr>
            <w:spacing w:before="9"/>
            <w:rPr>
              <w:rFonts w:ascii="Times New Roman" w:eastAsia="Times New Roman" w:hAnsi="Times New Roman" w:cs="Times New Roman"/>
              <w:sz w:val="11"/>
              <w:szCs w:val="24"/>
            </w:rPr>
          </w:pPr>
        </w:p>
      </w:tc>
      <w:tc>
        <w:tcPr>
          <w:tcW w:w="3070" w:type="dxa"/>
        </w:tcPr>
        <w:p w14:paraId="5752C7C8" w14:textId="77777777" w:rsidR="00653CBE" w:rsidRPr="00653CBE" w:rsidRDefault="00653CBE" w:rsidP="00653CBE">
          <w:pPr>
            <w:spacing w:before="9"/>
            <w:rPr>
              <w:rFonts w:asciiTheme="minorHAnsi" w:eastAsia="Times New Roman" w:hAnsiTheme="minorHAnsi" w:cstheme="minorHAnsi"/>
              <w:sz w:val="16"/>
              <w:szCs w:val="36"/>
            </w:rPr>
          </w:pPr>
        </w:p>
        <w:p w14:paraId="1DC73433" w14:textId="77777777" w:rsidR="00653CBE" w:rsidRPr="00653CBE" w:rsidRDefault="00653CBE" w:rsidP="00653CBE">
          <w:pPr>
            <w:spacing w:before="9"/>
            <w:rPr>
              <w:rFonts w:asciiTheme="minorHAnsi" w:eastAsia="Times New Roman" w:hAnsiTheme="minorHAnsi" w:cstheme="minorHAnsi"/>
              <w:b/>
              <w:bCs/>
              <w:sz w:val="16"/>
              <w:szCs w:val="36"/>
            </w:rPr>
          </w:pPr>
          <w:r w:rsidRPr="00653CBE">
            <w:rPr>
              <w:rFonts w:asciiTheme="minorHAnsi" w:eastAsia="Times New Roman" w:hAnsiTheme="minorHAnsi" w:cs="Times New Roman"/>
              <w:b/>
              <w:bCs/>
              <w:sz w:val="16"/>
              <w:szCs w:val="36"/>
            </w:rPr>
            <w:t>Steve Gress</w:t>
          </w:r>
        </w:p>
        <w:p w14:paraId="7E2A5B9F" w14:textId="77777777" w:rsidR="00653CBE" w:rsidRPr="00653CBE" w:rsidRDefault="00653CBE" w:rsidP="00653CBE">
          <w:pPr>
            <w:spacing w:before="9"/>
            <w:rPr>
              <w:rFonts w:asciiTheme="minorHAnsi" w:eastAsia="Times New Roman" w:hAnsiTheme="minorHAnsi" w:cstheme="minorHAnsi"/>
              <w:sz w:val="16"/>
              <w:szCs w:val="36"/>
            </w:rPr>
          </w:pPr>
          <w:r w:rsidRPr="00653CBE">
            <w:rPr>
              <w:rFonts w:asciiTheme="minorHAnsi" w:eastAsia="Times New Roman" w:hAnsiTheme="minorHAnsi" w:cs="Times New Roman"/>
              <w:sz w:val="16"/>
              <w:szCs w:val="36"/>
            </w:rPr>
            <w:t>Responsable Adjunto del Distrito Escolar</w:t>
          </w:r>
        </w:p>
      </w:tc>
      <w:tc>
        <w:tcPr>
          <w:tcW w:w="3080" w:type="dxa"/>
          <w:vMerge/>
        </w:tcPr>
        <w:p w14:paraId="3A09CD76" w14:textId="77777777" w:rsidR="00653CBE" w:rsidRPr="00653CBE" w:rsidRDefault="00653CBE" w:rsidP="00653CBE">
          <w:pPr>
            <w:spacing w:before="9"/>
            <w:rPr>
              <w:rFonts w:asciiTheme="minorHAnsi" w:eastAsia="Times New Roman" w:hAnsiTheme="minorHAnsi" w:cstheme="minorHAnsi"/>
              <w:sz w:val="16"/>
              <w:szCs w:val="36"/>
            </w:rPr>
          </w:pPr>
        </w:p>
      </w:tc>
      <w:tc>
        <w:tcPr>
          <w:tcW w:w="2640" w:type="dxa"/>
          <w:vMerge/>
        </w:tcPr>
        <w:p w14:paraId="251BF485" w14:textId="77777777" w:rsidR="00653CBE" w:rsidRPr="00653CBE" w:rsidRDefault="00653CBE" w:rsidP="00653CBE">
          <w:pPr>
            <w:spacing w:before="9"/>
            <w:rPr>
              <w:rFonts w:asciiTheme="minorHAnsi" w:eastAsia="Times New Roman" w:hAnsiTheme="minorHAnsi" w:cstheme="minorHAnsi"/>
              <w:sz w:val="16"/>
              <w:szCs w:val="36"/>
            </w:rPr>
          </w:pPr>
        </w:p>
      </w:tc>
    </w:tr>
  </w:tbl>
  <w:p w14:paraId="77B411CB" w14:textId="77777777" w:rsidR="00492F8C" w:rsidRDefault="00492F8C" w:rsidP="0065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E0C51"/>
    <w:multiLevelType w:val="hybridMultilevel"/>
    <w:tmpl w:val="709466E6"/>
    <w:lvl w:ilvl="0" w:tplc="213446E4">
      <w:numFmt w:val="bullet"/>
      <w:lvlText w:val="●"/>
      <w:lvlJc w:val="left"/>
      <w:pPr>
        <w:ind w:left="1680" w:hanging="360"/>
      </w:pPr>
      <w:rPr>
        <w:rFonts w:hint="default"/>
        <w:spacing w:val="-1"/>
        <w:w w:val="100"/>
      </w:rPr>
    </w:lvl>
    <w:lvl w:ilvl="1" w:tplc="FDC88E66">
      <w:numFmt w:val="bullet"/>
      <w:lvlText w:val="○"/>
      <w:lvlJc w:val="left"/>
      <w:pPr>
        <w:ind w:left="2400" w:hanging="360"/>
      </w:pPr>
      <w:rPr>
        <w:rFonts w:ascii="Arial" w:eastAsia="Arial" w:hAnsi="Arial" w:cs="Arial" w:hint="default"/>
        <w:spacing w:val="-1"/>
        <w:w w:val="100"/>
        <w:sz w:val="20"/>
        <w:szCs w:val="20"/>
      </w:rPr>
    </w:lvl>
    <w:lvl w:ilvl="2" w:tplc="63CAB5F0">
      <w:numFmt w:val="bullet"/>
      <w:lvlText w:val="•"/>
      <w:lvlJc w:val="left"/>
      <w:pPr>
        <w:ind w:left="3437" w:hanging="360"/>
      </w:pPr>
      <w:rPr>
        <w:rFonts w:hint="default"/>
      </w:rPr>
    </w:lvl>
    <w:lvl w:ilvl="3" w:tplc="5DB8DDB4">
      <w:numFmt w:val="bullet"/>
      <w:lvlText w:val="•"/>
      <w:lvlJc w:val="left"/>
      <w:pPr>
        <w:ind w:left="4475" w:hanging="360"/>
      </w:pPr>
      <w:rPr>
        <w:rFonts w:hint="default"/>
      </w:rPr>
    </w:lvl>
    <w:lvl w:ilvl="4" w:tplc="DB40BF48">
      <w:numFmt w:val="bullet"/>
      <w:lvlText w:val="•"/>
      <w:lvlJc w:val="left"/>
      <w:pPr>
        <w:ind w:left="5513" w:hanging="360"/>
      </w:pPr>
      <w:rPr>
        <w:rFonts w:hint="default"/>
      </w:rPr>
    </w:lvl>
    <w:lvl w:ilvl="5" w:tplc="B62C3670">
      <w:numFmt w:val="bullet"/>
      <w:lvlText w:val="•"/>
      <w:lvlJc w:val="left"/>
      <w:pPr>
        <w:ind w:left="6551" w:hanging="360"/>
      </w:pPr>
      <w:rPr>
        <w:rFonts w:hint="default"/>
      </w:rPr>
    </w:lvl>
    <w:lvl w:ilvl="6" w:tplc="E5D0F636">
      <w:numFmt w:val="bullet"/>
      <w:lvlText w:val="•"/>
      <w:lvlJc w:val="left"/>
      <w:pPr>
        <w:ind w:left="7588" w:hanging="360"/>
      </w:pPr>
      <w:rPr>
        <w:rFonts w:hint="default"/>
      </w:rPr>
    </w:lvl>
    <w:lvl w:ilvl="7" w:tplc="0B40DC30">
      <w:numFmt w:val="bullet"/>
      <w:lvlText w:val="•"/>
      <w:lvlJc w:val="left"/>
      <w:pPr>
        <w:ind w:left="8626" w:hanging="360"/>
      </w:pPr>
      <w:rPr>
        <w:rFonts w:hint="default"/>
      </w:rPr>
    </w:lvl>
    <w:lvl w:ilvl="8" w:tplc="B6345C6C">
      <w:numFmt w:val="bullet"/>
      <w:lvlText w:val="•"/>
      <w:lvlJc w:val="left"/>
      <w:pPr>
        <w:ind w:left="96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02686"/>
    <w:rsid w:val="00102686"/>
    <w:rsid w:val="003A2660"/>
    <w:rsid w:val="00492F8C"/>
    <w:rsid w:val="004D258F"/>
    <w:rsid w:val="00653CBE"/>
    <w:rsid w:val="007D5570"/>
    <w:rsid w:val="00A57B60"/>
    <w:rsid w:val="00FC0F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4DE25"/>
  <w15:docId w15:val="{C718E9AB-2066-4E16-A6AA-5ED875B7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2F8C"/>
    <w:pPr>
      <w:tabs>
        <w:tab w:val="center" w:pos="4680"/>
        <w:tab w:val="right" w:pos="9360"/>
      </w:tabs>
    </w:pPr>
  </w:style>
  <w:style w:type="character" w:customStyle="1" w:styleId="HeaderChar">
    <w:name w:val="Header Char"/>
    <w:basedOn w:val="DefaultParagraphFont"/>
    <w:link w:val="Header"/>
    <w:uiPriority w:val="99"/>
    <w:rsid w:val="00492F8C"/>
    <w:rPr>
      <w:rFonts w:ascii="Arial" w:eastAsia="Arial" w:hAnsi="Arial" w:cs="Arial"/>
    </w:rPr>
  </w:style>
  <w:style w:type="paragraph" w:styleId="Footer">
    <w:name w:val="footer"/>
    <w:basedOn w:val="Normal"/>
    <w:link w:val="FooterChar"/>
    <w:uiPriority w:val="99"/>
    <w:unhideWhenUsed/>
    <w:rsid w:val="00492F8C"/>
    <w:pPr>
      <w:tabs>
        <w:tab w:val="center" w:pos="4680"/>
        <w:tab w:val="right" w:pos="9360"/>
      </w:tabs>
    </w:pPr>
  </w:style>
  <w:style w:type="character" w:customStyle="1" w:styleId="FooterChar">
    <w:name w:val="Footer Char"/>
    <w:basedOn w:val="DefaultParagraphFont"/>
    <w:link w:val="Footer"/>
    <w:uiPriority w:val="99"/>
    <w:rsid w:val="00492F8C"/>
    <w:rPr>
      <w:rFonts w:ascii="Arial" w:eastAsia="Arial" w:hAnsi="Arial" w:cs="Arial"/>
    </w:rPr>
  </w:style>
  <w:style w:type="table" w:styleId="TableGrid">
    <w:name w:val="Table Grid"/>
    <w:basedOn w:val="TableNormal"/>
    <w:uiPriority w:val="39"/>
    <w:rsid w:val="0049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 Van de Graaf</cp:lastModifiedBy>
  <cp:revision>5</cp:revision>
  <dcterms:created xsi:type="dcterms:W3CDTF">2019-07-30T15:05:00Z</dcterms:created>
  <dcterms:modified xsi:type="dcterms:W3CDTF">2019-08-01T17:40:00Z</dcterms:modified>
</cp:coreProperties>
</file>